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auto"/>
          <w:spacing w:val="0"/>
          <w:sz w:val="33"/>
          <w:szCs w:val="33"/>
        </w:rPr>
      </w:pPr>
      <w:r>
        <w:rPr>
          <w:rFonts w:hint="default" w:ascii="Arial" w:hAnsi="Arial" w:eastAsia="宋体" w:cs="Arial"/>
          <w:i w:val="0"/>
          <w:caps w:val="0"/>
          <w:color w:val="auto"/>
          <w:spacing w:val="0"/>
          <w:kern w:val="0"/>
          <w:sz w:val="33"/>
          <w:szCs w:val="33"/>
          <w:shd w:val="clear" w:fill="FFFFFF"/>
          <w:lang w:val="en-US" w:eastAsia="zh-CN" w:bidi="ar"/>
        </w:rPr>
        <w:t>竞</w:t>
      </w:r>
      <w:r>
        <w:rPr>
          <w:rFonts w:hint="eastAsia" w:ascii="Arial" w:hAnsi="Arial" w:eastAsia="宋体" w:cs="Arial"/>
          <w:i w:val="0"/>
          <w:caps w:val="0"/>
          <w:color w:val="auto"/>
          <w:spacing w:val="0"/>
          <w:kern w:val="0"/>
          <w:sz w:val="33"/>
          <w:szCs w:val="33"/>
          <w:shd w:val="clear" w:fill="FFFFFF"/>
          <w:lang w:val="en-US" w:eastAsia="zh-CN" w:bidi="ar"/>
        </w:rPr>
        <w:t>买</w:t>
      </w:r>
      <w:r>
        <w:rPr>
          <w:rFonts w:hint="default" w:ascii="Arial" w:hAnsi="Arial" w:eastAsia="宋体" w:cs="Arial"/>
          <w:i w:val="0"/>
          <w:caps w:val="0"/>
          <w:color w:val="auto"/>
          <w:spacing w:val="0"/>
          <w:kern w:val="0"/>
          <w:sz w:val="33"/>
          <w:szCs w:val="33"/>
          <w:shd w:val="clear" w:fill="FFFFFF"/>
          <w:lang w:val="en-US" w:eastAsia="zh-CN" w:bidi="ar"/>
        </w:rPr>
        <w:t>须知</w:t>
      </w:r>
    </w:p>
    <w:p>
      <w:pPr>
        <w:rPr>
          <w:rFonts w:hint="eastAsia" w:ascii="Arial" w:hAnsi="Arial" w:cs="Arial" w:eastAsiaTheme="minorEastAsia"/>
          <w:i w:val="0"/>
          <w:caps w:val="0"/>
          <w:color w:val="000000"/>
          <w:spacing w:val="0"/>
          <w:sz w:val="28"/>
          <w:szCs w:val="28"/>
          <w:shd w:val="clear" w:fill="FFFFFF"/>
          <w:lang w:eastAsia="zh-CN"/>
        </w:rPr>
      </w:pPr>
      <w:r>
        <w:rPr>
          <w:rFonts w:hint="eastAsia" w:ascii="Arial" w:hAnsi="Arial" w:cs="Arial"/>
          <w:i w:val="0"/>
          <w:caps w:val="0"/>
          <w:color w:val="000000"/>
          <w:spacing w:val="0"/>
          <w:sz w:val="28"/>
          <w:szCs w:val="28"/>
          <w:shd w:val="clear" w:fill="FFFFFF"/>
          <w:lang w:val="en-US" w:eastAsia="zh-CN"/>
        </w:rPr>
        <w:t>一、</w:t>
      </w:r>
      <w:r>
        <w:rPr>
          <w:rFonts w:hint="default" w:ascii="Arial" w:hAnsi="Arial" w:cs="Arial"/>
          <w:i w:val="0"/>
          <w:caps w:val="0"/>
          <w:color w:val="000000"/>
          <w:spacing w:val="0"/>
          <w:sz w:val="28"/>
          <w:szCs w:val="28"/>
          <w:shd w:val="clear" w:fill="FFFFFF"/>
        </w:rPr>
        <w:t>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须知》根据《中华人民共和国拍卖法》及相关法律规定制订，竞买人应认真仔细阅读，并遵照执行本须知的全部内容。</w:t>
      </w:r>
    </w:p>
    <w:p>
      <w:pPr>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二、各竞买方在竞价前须详细阅读本《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须知》。本次竞价活动遵循</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公开、公平、公正、诚实守信</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的原则，竞价活动具备法律效力。参加本次竞价活动的当事人和竞买人必须遵守本须知的各项条款，并对自己的行为承担法律责任。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spacing w:val="0"/>
          <w:sz w:val="28"/>
          <w:szCs w:val="28"/>
          <w:shd w:val="clear" w:fill="FFFFFF"/>
        </w:rPr>
        <w:t>三、本次拍卖会采用网络竞价、增价拍卖方式，价高者</w:t>
      </w:r>
      <w:r>
        <w:rPr>
          <w:rFonts w:hint="default" w:ascii="Arial" w:hAnsi="Arial" w:cs="Arial"/>
          <w:i w:val="0"/>
          <w:caps w:val="0"/>
          <w:color w:val="auto"/>
          <w:spacing w:val="0"/>
          <w:sz w:val="28"/>
          <w:szCs w:val="28"/>
          <w:shd w:val="clear" w:fill="FFFFFF"/>
        </w:rPr>
        <w:t>得。指导价、评估价仅供参考，不作为参拍依据。</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四、拍卖人作为居间机构，为买卖双方提供居间服务，证明标的是否成交，不对标的品质作任何承诺和担保。拍卖人对拍</w:t>
      </w:r>
      <w:r>
        <w:rPr>
          <w:rFonts w:hint="default" w:ascii="Arial" w:hAnsi="Arial" w:cs="Arial"/>
          <w:i w:val="0"/>
          <w:caps w:val="0"/>
          <w:color w:val="auto"/>
          <w:spacing w:val="0"/>
          <w:sz w:val="28"/>
          <w:szCs w:val="28"/>
          <w:shd w:val="clear" w:fill="FFFFFF"/>
        </w:rPr>
        <w:t>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w:t>
      </w:r>
      <w:r>
        <w:rPr>
          <w:rFonts w:hint="default" w:ascii="Arial" w:hAnsi="Arial" w:cs="Arial"/>
          <w:i w:val="0"/>
          <w:caps w:val="0"/>
          <w:color w:val="000000"/>
          <w:spacing w:val="0"/>
          <w:sz w:val="28"/>
          <w:szCs w:val="28"/>
          <w:u w:val="none"/>
          <w:shd w:val="clear" w:fill="FFFFFF"/>
        </w:rPr>
        <w:t>接受标的的现状和一切已知及未知的瑕疵。并</w:t>
      </w:r>
      <w:r>
        <w:rPr>
          <w:rFonts w:hint="default" w:ascii="Arial" w:hAnsi="Arial" w:cs="Arial"/>
          <w:i w:val="0"/>
          <w:caps w:val="0"/>
          <w:color w:val="000000"/>
          <w:spacing w:val="0"/>
          <w:sz w:val="28"/>
          <w:szCs w:val="28"/>
          <w:shd w:val="clear" w:fill="FFFFFF"/>
        </w:rPr>
        <w:t>对自己的竞投行为负法律责任，不得在成交后以不了解为理由反悔，一经竞价成交确认，委托人及我公司不因竞价标的的瑕疵或可</w:t>
      </w:r>
      <w:r>
        <w:rPr>
          <w:rFonts w:hint="default" w:ascii="Arial" w:hAnsi="Arial" w:cs="Arial"/>
          <w:i w:val="0"/>
          <w:caps w:val="0"/>
          <w:color w:val="auto"/>
          <w:spacing w:val="0"/>
          <w:sz w:val="28"/>
          <w:szCs w:val="28"/>
          <w:shd w:val="clear" w:fill="FFFFFF"/>
        </w:rPr>
        <w:t>能存在</w:t>
      </w:r>
      <w:r>
        <w:rPr>
          <w:rFonts w:hint="default" w:ascii="Arial" w:hAnsi="Arial" w:cs="Arial"/>
          <w:i w:val="0"/>
          <w:caps w:val="0"/>
          <w:color w:val="000000" w:themeColor="text1"/>
          <w:spacing w:val="0"/>
          <w:sz w:val="28"/>
          <w:szCs w:val="28"/>
          <w:shd w:val="clear" w:fill="FFFFFF"/>
          <w14:textFill>
            <w14:solidFill>
              <w14:schemeClr w14:val="tx1"/>
            </w14:solidFill>
          </w14:textFill>
        </w:rPr>
        <w:t>的瑕疵承担任何责任。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五、本场网络竞价活动采取单品拍的竞价方式，</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default" w:ascii="Arial" w:hAnsi="Arial" w:cs="Arial"/>
          <w:i w:val="0"/>
          <w:caps w:val="0"/>
          <w:color w:val="000000" w:themeColor="text1"/>
          <w:spacing w:val="0"/>
          <w:sz w:val="28"/>
          <w:szCs w:val="28"/>
          <w:shd w:val="clear" w:fill="FFFFFF"/>
          <w14:textFill>
            <w14:solidFill>
              <w14:schemeClr w14:val="tx1"/>
            </w14:solidFill>
          </w14:textFill>
        </w:rPr>
        <w:t>作为本场网络竞价活动指定的网络竞价平台，凡注册成功，申请参拍，并通过资格审核并授权，均可登录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w:t>
      </w:r>
      <w:r>
        <w:rPr>
          <w:rFonts w:hint="default" w:ascii="Arial" w:hAnsi="Arial" w:cs="Arial"/>
          <w:i w:val="0"/>
          <w:caps w:val="0"/>
          <w:color w:val="000000" w:themeColor="text1"/>
          <w:spacing w:val="0"/>
          <w:sz w:val="28"/>
          <w:szCs w:val="28"/>
          <w:shd w:val="clear" w:fill="FFFFFF"/>
          <w14:textFill>
            <w14:solidFill>
              <w14:schemeClr w14:val="tx1"/>
            </w14:solidFill>
          </w14:textFill>
        </w:rPr>
        <w:t>竞价大厅参与本场网络竞价活动。一台计算机终端设备只能登录一个竞买账号，所分配的竞买账号仅本场竞价会有效。申请人可在缴纳竞买保证金后登陆系统，如可正常登陆，即已通过审</w:t>
      </w:r>
      <w:r>
        <w:rPr>
          <w:rFonts w:hint="default" w:ascii="Arial" w:hAnsi="Arial" w:cs="Arial"/>
          <w:i w:val="0"/>
          <w:caps w:val="0"/>
          <w:color w:val="auto"/>
          <w:spacing w:val="0"/>
          <w:sz w:val="28"/>
          <w:szCs w:val="28"/>
          <w:shd w:val="clear" w:fill="FFFFFF"/>
        </w:rPr>
        <w:t>核。冒充他人或以他人信息注册的，一经查实即取消其竞买资格并承担相应的法律责任。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w:t>
      </w:r>
      <w:r>
        <w:rPr>
          <w:rFonts w:hint="default" w:ascii="Arial" w:hAnsi="Arial" w:cs="Arial"/>
          <w:i w:val="0"/>
          <w:caps w:val="0"/>
          <w:color w:val="000000" w:themeColor="text1"/>
          <w:spacing w:val="0"/>
          <w:sz w:val="28"/>
          <w:szCs w:val="28"/>
          <w:shd w:val="clear" w:fill="FFFFFF"/>
          <w14:textFill>
            <w14:solidFill>
              <w14:schemeClr w14:val="tx1"/>
            </w14:solidFill>
          </w14:textFill>
        </w:rPr>
        <w:t>知》的规定和业务程序，并愿承担一切法律责任，未查验标的现状参加竞买者责任自负。我公司及委托人不承担网络竞价标的的任何瑕疵担保责任。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七、网上所示起拍价及成交价均为一年的租金。</w:t>
      </w:r>
      <w:r>
        <w:rPr>
          <w:rFonts w:hint="eastAsia" w:ascii="宋体" w:hAnsi="宋体" w:eastAsia="宋体" w:cs="宋体"/>
          <w:color w:val="000000"/>
          <w:kern w:val="0"/>
          <w:sz w:val="28"/>
          <w:szCs w:val="28"/>
          <w:lang w:val="en-US" w:eastAsia="zh-CN" w:bidi="ar"/>
        </w:rPr>
        <w:t>本次拍卖房屋租赁经营权期限为三年，</w:t>
      </w:r>
      <w:r>
        <w:rPr>
          <w:rFonts w:hint="default" w:ascii="Arial" w:hAnsi="Arial" w:cs="Arial"/>
          <w:i w:val="0"/>
          <w:caps w:val="0"/>
          <w:color w:val="000000" w:themeColor="text1"/>
          <w:spacing w:val="0"/>
          <w:sz w:val="28"/>
          <w:szCs w:val="28"/>
          <w:shd w:val="clear" w:fill="FFFFFF"/>
          <w14:textFill>
            <w14:solidFill>
              <w14:schemeClr w14:val="tx1"/>
            </w14:solidFill>
          </w14:textFill>
        </w:rPr>
        <w:t>拍卖成交后，买受人应在5日内付清一年的房租及总成交价5%的拍卖佣金</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r>
        <w:rPr>
          <w:rFonts w:hint="default" w:ascii="Arial" w:hAnsi="Arial" w:cs="Arial"/>
          <w:i w:val="0"/>
          <w:caps w:val="0"/>
          <w:color w:val="000000" w:themeColor="text1"/>
          <w:spacing w:val="0"/>
          <w:sz w:val="28"/>
          <w:szCs w:val="28"/>
          <w:shd w:val="clear" w:fill="FFFFFF"/>
          <w14:textFill>
            <w14:solidFill>
              <w14:schemeClr w14:val="tx1"/>
            </w14:solidFill>
          </w14:textFill>
        </w:rPr>
        <w:t>房租总成交价=单价/年×</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三</w:t>
      </w:r>
      <w:r>
        <w:rPr>
          <w:rFonts w:hint="default" w:ascii="Arial" w:hAnsi="Arial" w:cs="Arial"/>
          <w:i w:val="0"/>
          <w:caps w:val="0"/>
          <w:color w:val="000000" w:themeColor="text1"/>
          <w:spacing w:val="0"/>
          <w:sz w:val="28"/>
          <w:szCs w:val="28"/>
          <w:shd w:val="clear" w:fill="FFFFFF"/>
          <w14:textFill>
            <w14:solidFill>
              <w14:schemeClr w14:val="tx1"/>
            </w14:solidFill>
          </w14:textFill>
        </w:rPr>
        <w:t>年，涉及房屋的使用、管理等事宜，以出租人与承租人签订的《房屋租赁合同》中约定为准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八、委托人</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应在</w:t>
      </w:r>
      <w:r>
        <w:rPr>
          <w:rFonts w:hint="default" w:ascii="Arial" w:hAnsi="Arial" w:cs="Arial"/>
          <w:i w:val="0"/>
          <w:caps w:val="0"/>
          <w:color w:val="000000" w:themeColor="text1"/>
          <w:spacing w:val="0"/>
          <w:sz w:val="28"/>
          <w:szCs w:val="28"/>
          <w:shd w:val="clear" w:fill="FFFFFF"/>
          <w14:textFill>
            <w14:solidFill>
              <w14:schemeClr w14:val="tx1"/>
            </w14:solidFill>
          </w14:textFill>
        </w:rPr>
        <w:t>买受人付清</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价款</w:t>
      </w:r>
      <w:r>
        <w:rPr>
          <w:rFonts w:hint="default" w:ascii="Arial" w:hAnsi="Arial" w:cs="Arial"/>
          <w:i w:val="0"/>
          <w:caps w:val="0"/>
          <w:color w:val="000000" w:themeColor="text1"/>
          <w:spacing w:val="0"/>
          <w:sz w:val="28"/>
          <w:szCs w:val="28"/>
          <w:shd w:val="clear" w:fill="FFFFFF"/>
          <w14:textFill>
            <w14:solidFill>
              <w14:schemeClr w14:val="tx1"/>
            </w14:solidFill>
          </w14:textFill>
        </w:rPr>
        <w:t>后</w:t>
      </w:r>
      <w:bookmarkStart w:id="0" w:name="_GoBack"/>
      <w:bookmarkEnd w:id="0"/>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交付成交标的</w:t>
      </w:r>
      <w:r>
        <w:rPr>
          <w:rFonts w:hint="default" w:ascii="Arial" w:hAnsi="Arial" w:cs="Arial"/>
          <w:i w:val="0"/>
          <w:caps w:val="0"/>
          <w:color w:val="000000" w:themeColor="text1"/>
          <w:spacing w:val="0"/>
          <w:sz w:val="28"/>
          <w:szCs w:val="28"/>
          <w:shd w:val="clear" w:fill="FFFFFF"/>
          <w14:textFill>
            <w14:solidFill>
              <w14:schemeClr w14:val="tx1"/>
            </w14:solidFill>
          </w14:textFill>
        </w:rPr>
        <w:t>。逾期未付款的，将视为买受人放弃该标的物，保证金将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不予返还</w:t>
      </w:r>
      <w:r>
        <w:rPr>
          <w:rFonts w:hint="default" w:ascii="Arial" w:hAnsi="Arial" w:cs="Arial"/>
          <w:i w:val="0"/>
          <w:caps w:val="0"/>
          <w:color w:val="000000" w:themeColor="text1"/>
          <w:spacing w:val="0"/>
          <w:sz w:val="28"/>
          <w:szCs w:val="28"/>
          <w:shd w:val="clear" w:fill="FFFFFF"/>
          <w14:textFill>
            <w14:solidFill>
              <w14:schemeClr w14:val="tx1"/>
            </w14:solidFill>
          </w14:textFill>
        </w:rPr>
        <w:t>，</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并</w:t>
      </w:r>
      <w:r>
        <w:rPr>
          <w:rFonts w:hint="default" w:ascii="Arial" w:hAnsi="Arial" w:cs="Arial"/>
          <w:i w:val="0"/>
          <w:caps w:val="0"/>
          <w:color w:val="000000" w:themeColor="text1"/>
          <w:spacing w:val="0"/>
          <w:sz w:val="28"/>
          <w:szCs w:val="28"/>
          <w:shd w:val="clear" w:fill="FFFFFF"/>
          <w14:textFill>
            <w14:solidFill>
              <w14:schemeClr w14:val="tx1"/>
            </w14:solidFill>
          </w14:textFill>
        </w:rPr>
        <w:t>保留追究其法律后果的权利并有权对本标的物另行处置。</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九、本次拍卖活动计价货币为人民币。</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十、未成交的竞买人交付的竞买保证金，</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在</w:t>
      </w:r>
      <w:r>
        <w:rPr>
          <w:rFonts w:hint="default" w:ascii="Arial" w:hAnsi="Arial" w:cs="Arial"/>
          <w:i w:val="0"/>
          <w:caps w:val="0"/>
          <w:color w:val="000000" w:themeColor="text1"/>
          <w:spacing w:val="0"/>
          <w:sz w:val="28"/>
          <w:szCs w:val="28"/>
          <w:shd w:val="clear" w:fill="FFFFFF"/>
          <w14:textFill>
            <w14:solidFill>
              <w14:schemeClr w14:val="tx1"/>
            </w14:solidFill>
          </w14:textFill>
        </w:rPr>
        <w:t>成交</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后7</w:t>
      </w:r>
      <w:r>
        <w:rPr>
          <w:rFonts w:hint="default" w:ascii="Arial" w:hAnsi="Arial" w:cs="Arial"/>
          <w:i w:val="0"/>
          <w:caps w:val="0"/>
          <w:color w:val="000000" w:themeColor="text1"/>
          <w:spacing w:val="0"/>
          <w:sz w:val="28"/>
          <w:szCs w:val="28"/>
          <w:shd w:val="clear" w:fill="FFFFFF"/>
          <w14:textFill>
            <w14:solidFill>
              <w14:schemeClr w14:val="tx1"/>
            </w14:solidFill>
          </w14:textFill>
        </w:rPr>
        <w:t>个工作日内退还（不计利息），如竞买保证金退还需要支付手续费应由竞买人自行承担。</w:t>
      </w:r>
    </w:p>
    <w:p>
      <w:pPr>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十一、委托人及我公司有权对标的的有关情况（包括但不限于起拍价、保留价、竞价阶梯、竞价时间、标的竞价的顺序、有关图像、文字资料）在标的未开始竞价之前进行修改和解释，竞买人应当予以充分理</w:t>
      </w:r>
      <w:r>
        <w:rPr>
          <w:rFonts w:hint="default" w:ascii="Arial" w:hAnsi="Arial" w:cs="Arial"/>
          <w:i w:val="0"/>
          <w:caps w:val="0"/>
          <w:color w:val="000000"/>
          <w:spacing w:val="0"/>
          <w:sz w:val="28"/>
          <w:szCs w:val="28"/>
          <w:shd w:val="clear" w:fill="FFFFFF"/>
        </w:rPr>
        <w:t>解并在竞价过程中注意。中标人在成交后不得以竞价标的的有关情况在开拍前改变为理由反悔，一经成交确认，委托人及我公司不因此承担任何责任。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十二、拍卖人有权中止拍卖或撤回拍卖。竞价程序因委托方撤回委托，或因不可抗力等意外事件发生使</w:t>
      </w:r>
      <w:r>
        <w:rPr>
          <w:rFonts w:hint="default" w:ascii="Arial" w:hAnsi="Arial" w:cs="Arial"/>
          <w:i w:val="0"/>
          <w:caps w:val="0"/>
          <w:color w:val="000000" w:themeColor="text1"/>
          <w:spacing w:val="0"/>
          <w:sz w:val="28"/>
          <w:szCs w:val="28"/>
          <w:shd w:val="clear" w:fill="FFFFFF"/>
          <w14:textFill>
            <w14:solidFill>
              <w14:schemeClr w14:val="tx1"/>
            </w14:solidFill>
          </w14:textFill>
        </w:rPr>
        <w:t>网络竞价程序暂停或终止的，委托人及我公司不承担违约责任。</w:t>
      </w:r>
    </w:p>
    <w:p>
      <w:pPr>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十二、本场网络竞价活动特别约定事项：</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1、竞买人交纳</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的</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竞买保证金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在拍卖成交后</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自动转作</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履约</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或成交价款</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2、竞买人在拍卖前应自行认真核实，查验标的信息，自行判断标的的现状是否符合其相关资料或描述。我公司不对标的质量、种类、规格、实用性等情况作任何承诺，如竞买成功，买受人应自行承担全部责任。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3、标的成交后，</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拍卖人</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办理</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标的交付手续</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。成交标的一经移交给买受人，所</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产生的责任</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、事故等均由买受人承担。</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不因拍卖标的的瑕疵或可能存在的瑕疵承担任</w:t>
      </w:r>
      <w:r>
        <w:rPr>
          <w:rFonts w:hint="eastAsia" w:ascii="宋体" w:hAnsi="宋体" w:eastAsia="宋体" w:cs="宋体"/>
          <w:i w:val="0"/>
          <w:caps w:val="0"/>
          <w:color w:val="auto"/>
          <w:spacing w:val="0"/>
          <w:sz w:val="28"/>
          <w:szCs w:val="28"/>
          <w:shd w:val="clear" w:fill="FFFFFF"/>
        </w:rPr>
        <w:t>何责任。</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5、标的网络竞价以实物现状为准。</w:t>
      </w:r>
      <w:r>
        <w:rPr>
          <w:rFonts w:hint="eastAsia" w:ascii="宋体" w:hAnsi="宋体" w:eastAsia="宋体" w:cs="宋体"/>
          <w:i w:val="0"/>
          <w:caps w:val="0"/>
          <w:color w:val="000000"/>
          <w:spacing w:val="0"/>
          <w:sz w:val="28"/>
          <w:szCs w:val="28"/>
          <w:shd w:val="clear" w:fill="FFFFFF"/>
          <w:lang w:val="en-US" w:eastAsia="zh-CN"/>
        </w:rPr>
        <w:t>请竞买人务必实地现场查看标的物。</w:t>
      </w:r>
      <w:r>
        <w:rPr>
          <w:rFonts w:hint="eastAsia" w:ascii="宋体" w:hAnsi="宋体" w:eastAsia="宋体" w:cs="宋体"/>
          <w:i w:val="0"/>
          <w:caps w:val="0"/>
          <w:color w:val="000000"/>
          <w:spacing w:val="0"/>
          <w:sz w:val="28"/>
          <w:szCs w:val="28"/>
          <w:shd w:val="clear" w:fill="FFFFFF"/>
        </w:rPr>
        <w:t>成交一经确认，所发生的与成交标的有关的全部费用与责任均由买受人承担，委托人与我公司不承担任何费用及责任。</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十三、参加竞买的人应当遵守</w:t>
      </w:r>
      <w:r>
        <w:rPr>
          <w:rFonts w:hint="eastAsia" w:ascii="宋体" w:hAnsi="宋体" w:eastAsia="宋体" w:cs="宋体"/>
          <w:i w:val="0"/>
          <w:caps w:val="0"/>
          <w:color w:val="000000"/>
          <w:spacing w:val="0"/>
          <w:sz w:val="28"/>
          <w:szCs w:val="28"/>
          <w:shd w:val="clear" w:fill="FFFFFF"/>
          <w:lang w:val="en-US" w:eastAsia="zh-CN"/>
        </w:rPr>
        <w:t>竞买</w:t>
      </w:r>
      <w:r>
        <w:rPr>
          <w:rFonts w:hint="eastAsia" w:ascii="宋体" w:hAnsi="宋体" w:eastAsia="宋体" w:cs="宋体"/>
          <w:i w:val="0"/>
          <w:caps w:val="0"/>
          <w:color w:val="000000"/>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000000"/>
          <w:spacing w:val="0"/>
          <w:sz w:val="28"/>
          <w:szCs w:val="28"/>
          <w:shd w:val="clear" w:fill="FFFFFF"/>
          <w:lang w:val="en-US" w:eastAsia="zh-CN"/>
        </w:rPr>
        <w:t>拍卖</w:t>
      </w:r>
      <w:r>
        <w:rPr>
          <w:rFonts w:hint="eastAsia" w:ascii="宋体" w:hAnsi="宋体" w:eastAsia="宋体" w:cs="宋体"/>
          <w:i w:val="0"/>
          <w:caps w:val="0"/>
          <w:color w:val="000000"/>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rPr>
          <w:rFonts w:hint="eastAsia" w:ascii="Arial" w:hAnsi="Arial" w:cs="Arial" w:eastAsiaTheme="minorEastAsia"/>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000000"/>
          <w:spacing w:val="0"/>
          <w:sz w:val="28"/>
          <w:szCs w:val="28"/>
          <w:shd w:val="clear" w:fill="FFFFFF"/>
        </w:rPr>
        <w:t>生的纠纷本公司均不承担任何法律责任和赔偿义务。</w:t>
      </w:r>
    </w:p>
    <w:p>
      <w:pPr>
        <w:rPr>
          <w:rFonts w:hint="eastAsia" w:ascii="宋体" w:hAnsi="宋体" w:eastAsia="宋体" w:cs="宋体"/>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000000"/>
          <w:spacing w:val="0"/>
          <w:sz w:val="28"/>
          <w:szCs w:val="28"/>
          <w:shd w:val="clear" w:fill="FFFFFF"/>
        </w:rPr>
        <w:t>中止和终结的决定：</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（1）存在违反国家法律法规或其他有关方提出争议情形时；</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（2）资产转让申请提交拍卖人后，未实际在拍卖人履行交易程序的；</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（3）在资产交易过程中出现违反各项交易规则、细则等相关规定，并妨碍正常交易秩序的；</w:t>
      </w:r>
    </w:p>
    <w:p>
      <w:pPr>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（4）交易双方及相关主体因纠纷争讼，由仲裁机构（或法院）做出中止和终结决定的。</w:t>
      </w:r>
    </w:p>
    <w:p>
      <w:pPr>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spacing w:val="0"/>
          <w:sz w:val="28"/>
          <w:szCs w:val="28"/>
          <w:shd w:val="clear" w:fill="FFFFFF"/>
        </w:rPr>
        <w:t>1、因注册信息不准确、资料提供不完善、竞买保证金交纳不及时，</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造成申请人用户名不能被审核通过，从而不能登录竞价大厅，我公司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2、竞买人的竞买账号和密码一经转交给竞买人后，因泄露、丢失、遗忘登录密码而产生的一切后果，我公司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4、对于因不可抗力或本系统程序不能控制的因素导致服务中断、报价中断或其他缺陷，我公司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w:t>
      </w:r>
      <w:r>
        <w:rPr>
          <w:rFonts w:hint="eastAsia" w:ascii="宋体" w:hAnsi="宋体" w:eastAsia="宋体" w:cs="宋体"/>
          <w:i w:val="0"/>
          <w:caps w:val="0"/>
          <w:color w:val="auto"/>
          <w:spacing w:val="0"/>
          <w:sz w:val="28"/>
          <w:szCs w:val="28"/>
          <w:shd w:val="clear" w:fill="FFFFFF"/>
        </w:rPr>
        <w:t>责任。</w:t>
      </w:r>
    </w:p>
    <w:p>
      <w:pPr>
        <w:keepNext w:val="0"/>
        <w:keepLines w:val="0"/>
        <w:widowControl/>
        <w:suppressLineNumbers w:val="0"/>
        <w:jc w:val="left"/>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本项目必须</w:t>
      </w:r>
      <w:r>
        <w:rPr>
          <w:rFonts w:hint="eastAsia" w:ascii="宋体" w:hAnsi="宋体" w:eastAsia="宋体" w:cs="宋体"/>
          <w:color w:val="000000" w:themeColor="text1"/>
          <w:kern w:val="0"/>
          <w:sz w:val="28"/>
          <w:szCs w:val="28"/>
          <w:lang w:val="en-US" w:eastAsia="zh-CN" w:bidi="ar"/>
          <w14:textFill>
            <w14:solidFill>
              <w14:schemeClr w14:val="tx1"/>
            </w14:solidFill>
          </w14:textFill>
        </w:rPr>
        <w:t>在唐河县公共资源交易中心国有产权交易系统中报名，不接受其 它形式参与，未报名的竞买人请及时办理报名手续。个人、企业必须对自己上传资料的真实性、合法性、有</w:t>
      </w:r>
      <w:r>
        <w:rPr>
          <w:rFonts w:hint="eastAsia" w:ascii="宋体" w:hAnsi="宋体" w:eastAsia="宋体" w:cs="宋体"/>
          <w:color w:val="000000"/>
          <w:kern w:val="0"/>
          <w:sz w:val="28"/>
          <w:szCs w:val="28"/>
          <w:lang w:val="en-US" w:eastAsia="zh-CN" w:bidi="ar"/>
        </w:rPr>
        <w:t xml:space="preserve">效性承担法律责任。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因未及时办理入库手续造成的各项损失均由竞买人承担（银行账户务必准确无误）。</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竞买人登录唐河县公共资源交易中心国有产权交易系统，按要求下载拍卖文件。</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widowControl/>
        <w:suppressLineNumbers w:val="0"/>
        <w:jc w:val="left"/>
        <w:rPr>
          <w:color w:val="auto"/>
          <w:sz w:val="28"/>
          <w:szCs w:val="28"/>
        </w:rPr>
      </w:pPr>
      <w:r>
        <w:rPr>
          <w:rFonts w:hint="eastAsia" w:ascii="宋体" w:hAnsi="宋体" w:eastAsia="宋体" w:cs="宋体"/>
          <w:b w:val="0"/>
          <w:bCs w:val="0"/>
          <w:color w:val="auto"/>
          <w:kern w:val="0"/>
          <w:sz w:val="28"/>
          <w:szCs w:val="28"/>
          <w:lang w:val="en-US" w:eastAsia="zh-CN" w:bidi="ar"/>
        </w:rPr>
        <w:t>1、本次拍卖会保证金采用银行卡转账缴纳方式，注册报名人与交保证金人必须一致，否则报名无效。</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 xml:space="preserve">2、采用银行转账方式：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（1）竞买保证金缴纳截止时间：见唐河县公共资源交易中心国有产权交易平台公告（以竞买保证金绑定成功时间为准）。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2）竞买保证金必须从竞买人银行基本账户（银行卡）转入交易中心保证金专户，且与唐河县公共资源交易中心国有产权交易系统中录入的银行基本账户（银行卡）信息完全一致（不支持结算卡支付）。若不一致，请及时登录电子拍 卖交易系统申请变更，并及时提交审核。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（3）竞买人保证金应一次性足额转入。竞买人缴纳竞买保证金后，应在规定的截止时间前通过唐河县公共资源交易中心国有产权交易系统将拍卖保证金成功绑定至所拍卖项目。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（6）竞买保证金已缴纳但未成功绑定的，竞买人须带相关资料向唐河县公共资源交易中心财务股申请退款，成功绑定的竞买保证金按流程原帐户退回。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7）参加竞买前，竞买人须在唐河县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唐河县公共资源交易中心财务股申请退款。拍卖未成交的（即流拍的）竞买人的保证金，在拍卖活动结束后即时解冻，保证金原帐户退回。 </w:t>
      </w:r>
    </w:p>
    <w:p>
      <w:pPr>
        <w:keepNext w:val="0"/>
        <w:keepLines w:val="0"/>
        <w:widowControl/>
        <w:suppressLineNumbers w:val="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温馨提示：为避免因竞买保证金到账时间延误，影响您顺利获取网上交易竞买资格，建议您在竞买保证金到账截止时间的 1 至 2 天之前缴纳竞买保证金。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网上交易前在交易系统内对竞买申请人进行资查。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1、竞买人资格审查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竞买人须在报名截止前，在网上交易系统按照系统要求提交相关资料进行资格审查。</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2、风险提示：竞买人应该谨慎报价，操作系统请使用Win7/Win8/Win10; 浏览器请使用 IE10.0</w:t>
      </w:r>
      <w:r>
        <w:rPr>
          <w:rFonts w:hint="eastAsia" w:ascii="宋体" w:hAnsi="宋体" w:eastAsia="宋体" w:cs="宋体"/>
          <w:color w:val="000000" w:themeColor="text1"/>
          <w:kern w:val="0"/>
          <w:sz w:val="28"/>
          <w:szCs w:val="28"/>
          <w:lang w:val="en-US" w:eastAsia="zh-CN" w:bidi="ar"/>
          <w14:textFill>
            <w14:solidFill>
              <w14:schemeClr w14:val="tx1"/>
            </w14:solidFill>
          </w14:textFill>
        </w:rPr>
        <w:t>、IE11.0，其他操作系统与浏览器可能会影响您的正常网上竞买活动。请竞买人在竞买前仔细检查好自己电脑的运行环境，以免影响您的报价、竞价。由于竞买人注册账户、实名认证、开通网银、竞买人的开户银行向唐河县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唐河县公共资源交易中心均不就此承担任何责任。如果保证金金额较大，为避免在在线支付的过程中，因银行限额而导致无法支付的问题，建议竞买人提前去相关银行办理提高网银支付限额</w:t>
      </w:r>
      <w:r>
        <w:rPr>
          <w:rFonts w:hint="eastAsia" w:ascii="宋体" w:hAnsi="宋体" w:eastAsia="宋体" w:cs="宋体"/>
          <w:color w:val="000000"/>
          <w:kern w:val="0"/>
          <w:sz w:val="28"/>
          <w:szCs w:val="28"/>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（五）、标的相关问题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1、本次拍卖房屋租赁经营权期限为三年，从该房屋上一次租赁合同终止之日起计算。</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2、同等条件下，原租赁户有优先购买权。</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3、买受人（承租人）必须服从出租方的管理，并遵守下列条款：</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①依法经营，证照办理齐全，照章纳税，无条件服从出租方及相关执法部门的管理、监督和检查。</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②该房产用于国家法律规定的经营活动，不得经营国家法律法规规定的不允许经营项目。</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③按时交纳房租及水、电、物业费等一切相关费用。</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④其它条款见《房屋租赁合同》。</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4、因政府行为及其它不可抗拒原因造成合同无法继续履行的，按照实际使用时间计算房租（拍卖佣金不予退回）。买受人（承租人）必须无条件腾出。</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5、涉及标的拍卖前所产生的全部水费、电费、物业费、因生产经营需要进行的装修、装饰及配套措施等各项费用由竞买人与原租赁户和委托方三方自行协商解决。 </w:t>
      </w:r>
    </w:p>
    <w:p>
      <w:pPr>
        <w:rPr>
          <w:rFonts w:hint="eastAsia"/>
          <w:color w:val="000000" w:themeColor="text1"/>
          <w:sz w:val="28"/>
          <w:szCs w:val="28"/>
          <w:lang w:val="en-US" w:eastAsia="zh-CN"/>
          <w14:textFill>
            <w14:solidFill>
              <w14:schemeClr w14:val="tx1"/>
            </w14:solidFill>
          </w14:textFill>
        </w:rPr>
      </w:pPr>
      <w:r>
        <w:rPr>
          <w:rFonts w:hint="eastAsia" w:ascii="宋体" w:hAnsi="宋体" w:eastAsia="宋体" w:cs="宋体"/>
          <w:color w:val="000000"/>
          <w:kern w:val="0"/>
          <w:sz w:val="28"/>
          <w:szCs w:val="28"/>
          <w:lang w:val="en-US" w:eastAsia="zh-CN" w:bidi="ar"/>
        </w:rPr>
        <w:t>（六）拍卖标的起拍价、成交价均为处置资产价格(该价格不含税)，不含拍卖佣金及其他一</w:t>
      </w:r>
      <w:r>
        <w:rPr>
          <w:rFonts w:hint="eastAsia" w:ascii="宋体" w:hAnsi="宋体" w:eastAsia="宋体" w:cs="宋体"/>
          <w:color w:val="000000" w:themeColor="text1"/>
          <w:kern w:val="0"/>
          <w:sz w:val="28"/>
          <w:szCs w:val="28"/>
          <w:lang w:val="en-US" w:eastAsia="zh-CN" w:bidi="ar"/>
          <w14:textFill>
            <w14:solidFill>
              <w14:schemeClr w14:val="tx1"/>
            </w14:solidFill>
          </w14:textFill>
        </w:rPr>
        <w:t>切税、费，委托人不开具价款发票。竞买人一旦参加竞买，即表示接受标的之一切现状和本竞买须知之全部条款，并对自己的竞价行为负法律责任，不得在成交后以不了解为理由反悔，一经成交确认，我公司、委托人、</w:t>
      </w:r>
      <w:r>
        <w:rPr>
          <w:rFonts w:hint="eastAsia" w:ascii="宋体" w:hAnsi="宋体" w:eastAsia="宋体" w:cs="宋体"/>
          <w:color w:val="auto"/>
          <w:kern w:val="0"/>
          <w:sz w:val="28"/>
          <w:szCs w:val="28"/>
          <w:lang w:val="en-US" w:eastAsia="zh-CN" w:bidi="ar"/>
        </w:rPr>
        <w:t>唐河县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公共资源交易中心均不因拍卖标的的瑕疵或可能存在的瑕疵承担任何责任。</w:t>
      </w:r>
    </w:p>
    <w:p>
      <w:pPr>
        <w:rPr>
          <w:rFonts w:hint="eastAsia"/>
          <w:sz w:val="28"/>
          <w:szCs w:val="28"/>
          <w:lang w:val="en-US" w:eastAsia="zh-CN"/>
        </w:rPr>
      </w:pPr>
      <w:r>
        <w:rPr>
          <w:rFonts w:hint="eastAsia"/>
          <w:sz w:val="28"/>
          <w:szCs w:val="28"/>
          <w:lang w:val="en-US" w:eastAsia="zh-CN"/>
        </w:rPr>
        <w:t>十九、</w:t>
      </w:r>
      <w:r>
        <w:rPr>
          <w:rFonts w:hint="eastAsia" w:ascii="宋体" w:hAnsi="宋体" w:eastAsia="宋体" w:cs="宋体"/>
          <w:i w:val="0"/>
          <w:caps w:val="0"/>
          <w:color w:val="000000"/>
          <w:spacing w:val="0"/>
          <w:sz w:val="28"/>
          <w:szCs w:val="28"/>
          <w:shd w:val="clear" w:fill="FFFFFF"/>
        </w:rPr>
        <w:t>在竞</w:t>
      </w:r>
      <w:r>
        <w:rPr>
          <w:rFonts w:hint="eastAsia" w:ascii="宋体" w:hAnsi="宋体" w:eastAsia="宋体" w:cs="宋体"/>
          <w:i w:val="0"/>
          <w:caps w:val="0"/>
          <w:color w:val="000000"/>
          <w:spacing w:val="0"/>
          <w:sz w:val="28"/>
          <w:szCs w:val="28"/>
          <w:shd w:val="clear" w:fill="FFFFFF"/>
          <w:lang w:val="en-US" w:eastAsia="zh-CN"/>
        </w:rPr>
        <w:t>买</w:t>
      </w:r>
      <w:r>
        <w:rPr>
          <w:rFonts w:hint="eastAsia" w:ascii="宋体" w:hAnsi="宋体" w:eastAsia="宋体" w:cs="宋体"/>
          <w:i w:val="0"/>
          <w:caps w:val="0"/>
          <w:color w:val="000000"/>
          <w:spacing w:val="0"/>
          <w:sz w:val="28"/>
          <w:szCs w:val="28"/>
          <w:shd w:val="clear" w:fill="FFFFFF"/>
        </w:rPr>
        <w:t>成功后产生纠纷的，先进行协商，协商不成的，务必在一个月内起诉至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WRmNTgzYjBhNDljZGRkNDVkNDhmZDI4ZTM1ZDIifQ=="/>
  </w:docVars>
  <w:rsids>
    <w:rsidRoot w:val="6FFE3699"/>
    <w:rsid w:val="01A057BF"/>
    <w:rsid w:val="0B925820"/>
    <w:rsid w:val="1D8376B5"/>
    <w:rsid w:val="1DBE7B7C"/>
    <w:rsid w:val="2307005C"/>
    <w:rsid w:val="2CC01936"/>
    <w:rsid w:val="35246B21"/>
    <w:rsid w:val="46D76F47"/>
    <w:rsid w:val="605228D3"/>
    <w:rsid w:val="6D94370F"/>
    <w:rsid w:val="6F095268"/>
    <w:rsid w:val="6FFE3699"/>
    <w:rsid w:val="7BD0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4858</Words>
  <Characters>4884</Characters>
  <Lines>0</Lines>
  <Paragraphs>0</Paragraphs>
  <TotalTime>8</TotalTime>
  <ScaleCrop>false</ScaleCrop>
  <LinksUpToDate>false</LinksUpToDate>
  <CharactersWithSpaces>4911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2022-05-09T07:30:00Z</dcterms:created>
  <dc:creator>苗书成</dc:creator>
  <cp:lastModifiedBy>静心</cp:lastModifiedBy>
  <dcterms:modified xsi:type="dcterms:W3CDTF">2024-01-08T03:57:07Z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3B2B33B27A3C40FDBB290BD044D5BBB4</vt:lpwstr>
  </property>
</Properties>
</file>